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581AC2">
        <w:rPr>
          <w:rFonts w:ascii="Times New Roman" w:hAnsi="Times New Roman" w:cs="Times New Roman"/>
          <w:b/>
          <w:szCs w:val="24"/>
        </w:rPr>
        <w:t>5</w:t>
      </w:r>
      <w:r w:rsidR="00F83C21">
        <w:rPr>
          <w:rFonts w:ascii="Times New Roman" w:hAnsi="Times New Roman" w:cs="Times New Roman"/>
          <w:b/>
          <w:szCs w:val="24"/>
        </w:rPr>
        <w:t>6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581AC2">
        <w:rPr>
          <w:rFonts w:ascii="Times New Roman" w:hAnsi="Times New Roman" w:cs="Times New Roman"/>
          <w:b/>
          <w:szCs w:val="24"/>
        </w:rPr>
        <w:t>1</w:t>
      </w:r>
      <w:r w:rsidR="00F83C21">
        <w:rPr>
          <w:rFonts w:ascii="Times New Roman" w:hAnsi="Times New Roman" w:cs="Times New Roman"/>
          <w:b/>
          <w:szCs w:val="24"/>
        </w:rPr>
        <w:t>5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581AC2">
        <w:rPr>
          <w:rFonts w:ascii="Times New Roman" w:hAnsi="Times New Roman" w:cs="Times New Roman"/>
          <w:b/>
          <w:szCs w:val="24"/>
        </w:rPr>
        <w:t xml:space="preserve">DEZEMBRO </w:t>
      </w:r>
      <w:r w:rsidRPr="00F043CD">
        <w:rPr>
          <w:rFonts w:ascii="Times New Roman" w:hAnsi="Times New Roman" w:cs="Times New Roman"/>
          <w:b/>
          <w:szCs w:val="24"/>
        </w:rPr>
        <w:t>DE 2017.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581AC2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 w:rsidR="003367F7"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</w:t>
      </w:r>
      <w:r w:rsidR="00581AC2">
        <w:rPr>
          <w:rFonts w:ascii="Times New Roman" w:eastAsia="Calibri" w:hAnsi="Times New Roman" w:cs="Times New Roman"/>
          <w:i/>
          <w:szCs w:val="24"/>
          <w:lang w:eastAsia="pt-BR"/>
        </w:rPr>
        <w:t>54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/2017,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Pr="003367F7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Portaria N°. </w:t>
      </w:r>
      <w:r w:rsidR="00581AC2">
        <w:rPr>
          <w:rFonts w:ascii="Times New Roman" w:hAnsi="Times New Roman" w:cs="Times New Roman"/>
          <w:szCs w:val="24"/>
        </w:rPr>
        <w:t>431, de 23 de outubro de 2017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4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7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Funções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a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Agente de Fiscalização do Estacionamento Rotativo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581AC2">
        <w:rPr>
          <w:rFonts w:ascii="Times New Roman" w:eastAsia="Calibri" w:hAnsi="Times New Roman" w:cs="Times New Roman"/>
          <w:szCs w:val="20"/>
          <w:lang w:eastAsia="pt-BR"/>
        </w:rPr>
        <w:t>18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581AC2">
        <w:rPr>
          <w:rFonts w:ascii="Times New Roman" w:eastAsia="Calibri" w:hAnsi="Times New Roman" w:cs="Times New Roman"/>
          <w:szCs w:val="20"/>
          <w:lang w:eastAsia="pt-BR"/>
        </w:rPr>
        <w:t>dezoito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416872">
        <w:rPr>
          <w:rFonts w:ascii="Times New Roman" w:eastAsia="Calibri" w:hAnsi="Times New Roman" w:cs="Times New Roman"/>
          <w:szCs w:val="20"/>
          <w:lang w:eastAsia="pt-BR"/>
        </w:rPr>
        <w:t>dezembro</w:t>
      </w:r>
      <w:r w:rsidR="003367F7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>
        <w:rPr>
          <w:rFonts w:ascii="Times New Roman" w:eastAsia="Calibri" w:hAnsi="Times New Roman" w:cs="Times New Roman"/>
          <w:szCs w:val="20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before="240" w:after="240" w:line="240" w:lineRule="auto"/>
        <w:ind w:firstLine="1134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581AC2">
        <w:rPr>
          <w:rFonts w:ascii="Times New Roman" w:hAnsi="Times New Roman" w:cs="Times New Roman"/>
          <w:szCs w:val="24"/>
        </w:rPr>
        <w:t>15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581AC2">
        <w:rPr>
          <w:rFonts w:ascii="Times New Roman" w:hAnsi="Times New Roman" w:cs="Times New Roman"/>
          <w:szCs w:val="24"/>
        </w:rPr>
        <w:t xml:space="preserve">dezembro </w:t>
      </w:r>
      <w:r w:rsidRPr="00E50F18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082232">
        <w:rPr>
          <w:rFonts w:ascii="Times New Roman" w:hAnsi="Times New Roman" w:cs="Times New Roman"/>
          <w:b/>
          <w:szCs w:val="24"/>
        </w:rPr>
        <w:lastRenderedPageBreak/>
        <w:t>LUIZ PAULO GOMES FRANKEN</w:t>
      </w:r>
    </w:p>
    <w:p w:rsidR="003367F7" w:rsidRDefault="00581AC2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ALEXANDRE MARTINAZZO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F043CD" w:rsidRDefault="00581AC2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581AC2">
        <w:rPr>
          <w:rFonts w:ascii="Times New Roman" w:hAnsi="Times New Roman" w:cs="Times New Roman"/>
          <w:b/>
          <w:szCs w:val="24"/>
        </w:rPr>
        <w:t>MARIA DALILA PEREIRA REIS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581AC2">
        <w:rPr>
          <w:rFonts w:ascii="Times New Roman" w:hAnsi="Times New Roman" w:cs="Times New Roman"/>
          <w:szCs w:val="24"/>
        </w:rPr>
        <w:t>15</w:t>
      </w:r>
      <w:r w:rsidRPr="00E50F18">
        <w:rPr>
          <w:rFonts w:ascii="Times New Roman" w:hAnsi="Times New Roman" w:cs="Times New Roman"/>
          <w:szCs w:val="24"/>
        </w:rPr>
        <w:t>-</w:t>
      </w:r>
      <w:r w:rsidR="00581AC2">
        <w:rPr>
          <w:rFonts w:ascii="Times New Roman" w:hAnsi="Times New Roman" w:cs="Times New Roman"/>
          <w:szCs w:val="24"/>
        </w:rPr>
        <w:t>12</w:t>
      </w:r>
      <w:r w:rsidRPr="00E50F18">
        <w:rPr>
          <w:rFonts w:ascii="Times New Roman" w:hAnsi="Times New Roman" w:cs="Times New Roman"/>
          <w:szCs w:val="24"/>
        </w:rPr>
        <w:t>-201</w:t>
      </w:r>
      <w:r>
        <w:rPr>
          <w:rFonts w:ascii="Times New Roman" w:hAnsi="Times New Roman" w:cs="Times New Roman"/>
          <w:szCs w:val="24"/>
        </w:rPr>
        <w:t>7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F043CD">
        <w:rPr>
          <w:rFonts w:ascii="Times New Roman" w:hAnsi="Times New Roman" w:cs="Times New Roman"/>
          <w:i/>
          <w:szCs w:val="24"/>
        </w:rPr>
        <w:t>PRICILA DE BAIRROS FIGUEIRÓ</w:t>
      </w: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581AC2">
        <w:rPr>
          <w:rFonts w:ascii="Times New Roman" w:hAnsi="Times New Roman" w:cs="Times New Roman"/>
          <w:b/>
          <w:szCs w:val="24"/>
        </w:rPr>
        <w:t>56</w:t>
      </w:r>
      <w:r w:rsidRPr="00F043CD">
        <w:rPr>
          <w:rFonts w:ascii="Times New Roman" w:hAnsi="Times New Roman" w:cs="Times New Roman"/>
          <w:b/>
          <w:szCs w:val="24"/>
        </w:rPr>
        <w:t>/2017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F83C21" w:rsidRPr="005E3B87" w:rsidTr="00F83C21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Default="00F83C21" w:rsidP="00581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AGENTE DE FISCALIZAÇÃO DO</w:t>
            </w:r>
          </w:p>
          <w:p w:rsidR="00F83C21" w:rsidRPr="005E3B87" w:rsidRDefault="00F83C21" w:rsidP="00581A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ESTACIONAMENTO ROTATIVO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ADRIANO LUIS BEDRA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Pr="005E3B87" w:rsidRDefault="00F83C21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ADRIELI CRISTINA BISELO DE SOUZA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ANA CLAUDIA DA SILVA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Pr="005E3B87" w:rsidRDefault="00F83C21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ANIQUELI ALBARELLO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CAROLINE VERONICA DALLA NORA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CRISTIANI ELIZETE WIRBILO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DEBORA PERALTA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DIEGO ANTONIO ULBRIKI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FELIPE FERNANDES SALABERRY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Pr="005E3B87" w:rsidRDefault="00F83C21" w:rsidP="00217D8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GISLAINE DE SOUZA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INACIO DA ROSA JUNIOR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INELIO LUIS LEVANDOSKI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JANAINA DA SILVA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JULIANA DA SILVA FERNANDES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MARCOS MARSAL MULINARI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NELCI TERESINHA DOS SANTOS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RUDICLÉIA OLIVEIRA DE MORAES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TAMARA KLEIN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TATIELI LUÍSA FELIPPI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VERA REGINA DUARTE CORRÊA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VILMAR DE AZEVEDO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83C21" w:rsidRDefault="00F83C21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VIVIANE ANDRÉIA SANTANA SALDANHA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774A"/>
    <w:rsid w:val="003B6DE1"/>
    <w:rsid w:val="003F7FC8"/>
    <w:rsid w:val="00411CFA"/>
    <w:rsid w:val="00413C2F"/>
    <w:rsid w:val="00416872"/>
    <w:rsid w:val="004871E9"/>
    <w:rsid w:val="004A2C00"/>
    <w:rsid w:val="004A7C54"/>
    <w:rsid w:val="005005F0"/>
    <w:rsid w:val="005126B8"/>
    <w:rsid w:val="005159E1"/>
    <w:rsid w:val="00516285"/>
    <w:rsid w:val="00522F83"/>
    <w:rsid w:val="00574D5B"/>
    <w:rsid w:val="00581AC2"/>
    <w:rsid w:val="005B02AB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23B28"/>
    <w:rsid w:val="00981307"/>
    <w:rsid w:val="009D1B58"/>
    <w:rsid w:val="00A12612"/>
    <w:rsid w:val="00A81B56"/>
    <w:rsid w:val="00AE36D5"/>
    <w:rsid w:val="00AE692B"/>
    <w:rsid w:val="00B13216"/>
    <w:rsid w:val="00B40DF8"/>
    <w:rsid w:val="00B95096"/>
    <w:rsid w:val="00BA1329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05524"/>
    <w:rsid w:val="00F72127"/>
    <w:rsid w:val="00F83C21"/>
    <w:rsid w:val="00F847B2"/>
    <w:rsid w:val="00F85664"/>
    <w:rsid w:val="00FB4444"/>
    <w:rsid w:val="00FC0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269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admin</cp:lastModifiedBy>
  <cp:revision>4</cp:revision>
  <cp:lastPrinted>2017-12-26T18:13:00Z</cp:lastPrinted>
  <dcterms:created xsi:type="dcterms:W3CDTF">2017-12-26T18:13:00Z</dcterms:created>
  <dcterms:modified xsi:type="dcterms:W3CDTF">2017-12-27T10:53:00Z</dcterms:modified>
</cp:coreProperties>
</file>